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928" w:rsidRPr="002E70FC" w:rsidRDefault="0075209F">
      <w:pPr>
        <w:pStyle w:val="ConsNonformat"/>
        <w:ind w:right="0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r w:rsidRPr="002E70FC">
        <w:rPr>
          <w:rFonts w:ascii="Times New Roman" w:hAnsi="Times New Roman" w:cs="Times New Roman"/>
          <w:b/>
          <w:bCs/>
          <w:sz w:val="32"/>
          <w:szCs w:val="32"/>
        </w:rPr>
        <w:t>ПРОЕКТ</w:t>
      </w:r>
    </w:p>
    <w:p w:rsidR="008D4928" w:rsidRPr="002E70FC" w:rsidRDefault="008D4928">
      <w:pPr>
        <w:pStyle w:val="ConsNonformat"/>
        <w:ind w:right="0"/>
        <w:rPr>
          <w:rFonts w:ascii="Times New Roman" w:hAnsi="Times New Roman" w:cs="Times New Roman"/>
          <w:b/>
          <w:bCs/>
          <w:sz w:val="32"/>
          <w:szCs w:val="32"/>
        </w:rPr>
      </w:pPr>
    </w:p>
    <w:bookmarkEnd w:id="0"/>
    <w:p w:rsidR="008D4928" w:rsidRDefault="008D4928">
      <w:pPr>
        <w:pStyle w:val="ConsNonformat"/>
        <w:ind w:righ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4928" w:rsidRDefault="008D4928">
      <w:pPr>
        <w:pStyle w:val="ConsNonformat"/>
        <w:ind w:righ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4928" w:rsidRDefault="008D4928">
      <w:pPr>
        <w:pStyle w:val="ConsNonformat"/>
        <w:ind w:righ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4928" w:rsidRDefault="008D4928">
      <w:pPr>
        <w:pStyle w:val="ConsNonformat"/>
        <w:ind w:righ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4928" w:rsidRDefault="008D4928">
      <w:pPr>
        <w:pStyle w:val="ConsNonformat"/>
        <w:ind w:righ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4928" w:rsidRDefault="008D4928">
      <w:pPr>
        <w:pStyle w:val="ConsNonformat"/>
        <w:ind w:righ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4928" w:rsidRDefault="008D4928">
      <w:pPr>
        <w:pStyle w:val="ConsNonformat"/>
        <w:ind w:righ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4928" w:rsidRDefault="008D4928">
      <w:pPr>
        <w:pStyle w:val="ConsNonformat"/>
        <w:ind w:righ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4928" w:rsidRDefault="0075209F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:rsidR="008D4928" w:rsidRDefault="0075209F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город Краснодар от 17.09.2014 </w:t>
      </w:r>
    </w:p>
    <w:p w:rsidR="008D4928" w:rsidRDefault="0075209F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№ 6751 «Об утверждении муниципальной программы </w:t>
      </w:r>
    </w:p>
    <w:p w:rsidR="008D4928" w:rsidRDefault="0075209F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 Краснодар</w:t>
      </w:r>
    </w:p>
    <w:p w:rsidR="008D4928" w:rsidRDefault="0075209F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«Реализация молодёжной политики </w:t>
      </w:r>
    </w:p>
    <w:p w:rsidR="008D4928" w:rsidRDefault="0075209F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муниципального образования </w:t>
      </w:r>
    </w:p>
    <w:p w:rsidR="008D4928" w:rsidRDefault="0075209F">
      <w:pPr>
        <w:pStyle w:val="ConsNonformat"/>
        <w:tabs>
          <w:tab w:val="left" w:pos="567"/>
        </w:tabs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 Краснодар»</w:t>
      </w:r>
    </w:p>
    <w:p w:rsidR="008D4928" w:rsidRDefault="008D4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28" w:rsidRDefault="008D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928" w:rsidRDefault="007520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продлением срока реализации, изменением объёма финансирования мероприятий муниципальной программы муниципального образования город Краснодар «Реализация молодёжной политики на территории муниципального образования город Краснодар» п о с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8D4928" w:rsidRDefault="0075209F">
      <w:pPr>
        <w:tabs>
          <w:tab w:val="left" w:pos="567"/>
          <w:tab w:val="left" w:pos="709"/>
          <w:tab w:val="left" w:pos="851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муниципального образования город Краснодар от 17.09.2014 № 6751 «Об утверждении муниципальной программы муниципального образования город Краснодар «Реализация молодёжной политики на территории муниципального образования город Краснодар» следующие изменения:</w:t>
      </w:r>
    </w:p>
    <w:p w:rsidR="008D4928" w:rsidRDefault="0075209F">
      <w:pPr>
        <w:tabs>
          <w:tab w:val="left" w:pos="567"/>
          <w:tab w:val="left" w:pos="709"/>
          <w:tab w:val="left" w:pos="851"/>
        </w:tabs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абзаце   десятом «Этапы и сроки реализации муниципальной                 программы» паспорта муниципальной программы муниципального образования город Краснодар «Реализация молодёжной политики на территории   муниципального   образования город Краснодар» (далее – Программа) слова «2015 – 2026 годы» заменить словами «2015 – 2027 годы», слова «III этап: 2026 год» заменить словами «III этап: 2026 – 2027 годы».</w:t>
      </w:r>
    </w:p>
    <w:p w:rsidR="008D4928" w:rsidRDefault="0075209F" w:rsidP="00D01E14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1.3. Абзац одиннадцатый «Объёмы и источники финансирования                  муниципальной программы, в том числе на финансовое обеспечение муниципальных</w:t>
      </w:r>
      <w:r w:rsidR="00D01E14" w:rsidRPr="00D01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проектов» паспорта Программы изложить в следующей редакции:</w:t>
      </w:r>
    </w:p>
    <w:tbl>
      <w:tblPr>
        <w:tblW w:w="9781" w:type="dxa"/>
        <w:tblLayout w:type="fixed"/>
        <w:tblLook w:val="00A0" w:firstRow="1" w:lastRow="0" w:firstColumn="1" w:lastColumn="0" w:noHBand="0" w:noVBand="0"/>
      </w:tblPr>
      <w:tblGrid>
        <w:gridCol w:w="4145"/>
        <w:gridCol w:w="5636"/>
      </w:tblGrid>
      <w:tr w:rsidR="008D4928">
        <w:tc>
          <w:tcPr>
            <w:tcW w:w="4145" w:type="dxa"/>
          </w:tcPr>
          <w:p w:rsidR="008D4928" w:rsidRDefault="0075209F">
            <w:pPr>
              <w:pStyle w:val="ConsNonformat"/>
              <w:tabs>
                <w:tab w:val="left" w:pos="709"/>
              </w:tabs>
              <w:ind w:left="-105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«Объёмы и источники финансирования </w:t>
            </w:r>
          </w:p>
          <w:p w:rsidR="008D4928" w:rsidRDefault="0075209F">
            <w:pPr>
              <w:pStyle w:val="ConsNonformat"/>
              <w:tabs>
                <w:tab w:val="left" w:pos="709"/>
              </w:tabs>
              <w:ind w:right="-108" w:hanging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программы,</w:t>
            </w:r>
          </w:p>
          <w:p w:rsidR="008D4928" w:rsidRDefault="0075209F">
            <w:pPr>
              <w:pStyle w:val="ConsNonformat"/>
              <w:tabs>
                <w:tab w:val="left" w:pos="709"/>
              </w:tabs>
              <w:ind w:left="-10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на финансовое обеспечение муниципальных проектов</w:t>
            </w:r>
          </w:p>
          <w:p w:rsidR="008D4928" w:rsidRDefault="008D4928">
            <w:pPr>
              <w:pStyle w:val="ConsNonformat"/>
              <w:tabs>
                <w:tab w:val="left" w:pos="709"/>
              </w:tabs>
              <w:ind w:left="-105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928" w:rsidRDefault="008D4928">
            <w:pPr>
              <w:pStyle w:val="ConsNonformat"/>
              <w:tabs>
                <w:tab w:val="left" w:pos="709"/>
              </w:tabs>
              <w:ind w:right="-108" w:hanging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8D4928" w:rsidRDefault="0075209F">
            <w:pPr>
              <w:tabs>
                <w:tab w:val="left" w:pos="567"/>
                <w:tab w:val="left" w:pos="709"/>
                <w:tab w:val="left" w:pos="851"/>
                <w:tab w:val="left" w:pos="453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Общий объём финансирования, необходимый для реализации муниципальной программы, составляет 2 021 428,4 тыс. рублей, из них:</w:t>
            </w:r>
          </w:p>
          <w:p w:rsidR="008D4928" w:rsidRDefault="0075209F">
            <w:pPr>
              <w:tabs>
                <w:tab w:val="left" w:pos="567"/>
                <w:tab w:val="left" w:pos="709"/>
                <w:tab w:val="left" w:pos="851"/>
                <w:tab w:val="left" w:pos="453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2015 году – 98 615,0 тыс. рублей;</w:t>
            </w:r>
          </w:p>
          <w:p w:rsidR="008D4928" w:rsidRDefault="0075209F">
            <w:pPr>
              <w:tabs>
                <w:tab w:val="left" w:pos="567"/>
                <w:tab w:val="left" w:pos="709"/>
                <w:tab w:val="left" w:pos="851"/>
                <w:tab w:val="left" w:pos="453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2016 году –  95 626,0 тыс. рублей, в том числе 6 551,0 тыс. рублей – денежные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2017 году – 90 364,3 тыс. рублей, в том числе 6 376,3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2018 году – 92 884,8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– 111 604,5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2020 году – 104 499,6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 135 054,8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– 144 945,4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2023 году – 342 409,0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 году – 231 489,8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2025 году – 191 746,4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2026 году – 190 947,6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2027 году – 191 241,2 тыс. рублей,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числе: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средств бюджета Краснодарского края (далее – краевой бюджет) бюджета – 58 332,7 тыс. рублей, в том числе: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2015 году – 5 467,9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2016 году – 5 168,4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2017 году – 4 843,6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2018 году – 4 402,8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– 5 202,9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2020 году – 1 377,2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 4 107,2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– 4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736,1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2023 году – 4 868,2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 году – 4 740,3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2025 году – 4 472,7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2026 году – 4 472,7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2027 году – 4 472,7 тыс. рублей,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средств местного бюджета (бюджета         муниципального образования город Краснодар) – 1 963 095,7 тыс. рублей, в том числе:</w:t>
            </w:r>
          </w:p>
          <w:p w:rsidR="008D4928" w:rsidRDefault="0075209F">
            <w:pPr>
              <w:tabs>
                <w:tab w:val="left" w:pos="567"/>
                <w:tab w:val="left" w:pos="709"/>
                <w:tab w:val="left" w:pos="851"/>
                <w:tab w:val="left" w:pos="453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2015 году – 93 147,1 тыс. рублей;</w:t>
            </w:r>
          </w:p>
          <w:p w:rsidR="008D4928" w:rsidRDefault="0075209F">
            <w:pPr>
              <w:tabs>
                <w:tab w:val="left" w:pos="567"/>
                <w:tab w:val="left" w:pos="709"/>
                <w:tab w:val="left" w:pos="851"/>
                <w:tab w:val="left" w:pos="453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2016 году – 90 457,6 тыс. рублей, в том числе 6 551,0 тыс. рублей – денежные обязательства, не исполненные в связи с отсутствием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2017 году – 85 520,7 тыс. рублей, в том числе 6 376,3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2018 году – 88 482,0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– 106 401,6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2020 году – 103 122,4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 130 947,6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– 140 209,3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2023 году – 337 540,8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 году – 226 749,5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2025 году – 187 273,7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2026 году – 186 474,9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2027 году – 186 768,5 тыс. рублей.</w:t>
            </w:r>
          </w:p>
          <w:p w:rsidR="008D4928" w:rsidRDefault="0075209F">
            <w:pPr>
              <w:tabs>
                <w:tab w:val="left" w:pos="567"/>
                <w:tab w:val="left" w:pos="709"/>
                <w:tab w:val="left" w:pos="851"/>
                <w:tab w:val="left" w:pos="453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объём финансирования, необходимый для реализации подпрограммы «Молодёжь Краснодара», составляет 182 978,2 тыс. рублей, в том числе: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2015 году – 16 881,8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2016 году – 14 735,8 тыс. рублей, в том числе 3 260,4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2017 году – 11 277,7 тыс. рублей, в том числе 3 323,1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2018 году – 8 609,4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– 9 538,2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2020 году – 6 147,4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 14 680,6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– 13 394,0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2023 году – 10 374,2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 году – 22 494,3 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2025 году – 18 281,6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2026 году – 18 281,6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2027 году – 18 281,6 тыс. рублей.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объём финансирования, необходимый для 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«Патриотическое и духовно-нравственное воспитание граждан, проживающих на территории муниципального образования город Краснодар», составляет 76 738,4 тыс. рублей, в том числе: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2015 году – 7 633,1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2016 году – 6 856,2 тыс. рублей, в том числе 811,4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2017 году – 7 247,0 тыс. рублей, в том числе 1 952,5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2018 году – 5 487,7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– 6 084,0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2020 году – 2 035,3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 6 617,0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– 4 590,7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2023 году – 6 170,1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 году – 3 705,2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2025 году – 6 770,7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2026 году – 6 770,7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2027 году – 6 770,7 тыс. рублей.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объём финансирования, необходимый для реализации подпрограммы «Капитальные вложения в объекты капитального строительства муниципальной собственности муниципального образования город Краснодар, переданные муниципальным учреждениям, находящимся в ведении управления по делам молодёжи администрации муниципального образования город Краснодар», составляет 740,0 тыс. рублей, в том числе: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2015 году – 370,0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2016 году – 370,0 тыс. рублей.».</w:t>
            </w:r>
          </w:p>
        </w:tc>
      </w:tr>
    </w:tbl>
    <w:p w:rsidR="008D4928" w:rsidRDefault="00D01E14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1.4. </w:t>
      </w:r>
      <w:r w:rsidR="0075209F">
        <w:rPr>
          <w:rFonts w:ascii="Times New Roman" w:hAnsi="Times New Roman" w:cs="Times New Roman"/>
          <w:sz w:val="28"/>
          <w:szCs w:val="28"/>
        </w:rPr>
        <w:t>В пункте 8</w:t>
      </w:r>
      <w:r w:rsidRPr="00D01E14">
        <w:rPr>
          <w:rFonts w:ascii="Times New Roman" w:hAnsi="Times New Roman" w:cs="Times New Roman"/>
          <w:sz w:val="28"/>
          <w:szCs w:val="28"/>
        </w:rPr>
        <w:t xml:space="preserve"> </w:t>
      </w:r>
      <w:r w:rsidR="0075209F">
        <w:rPr>
          <w:rFonts w:ascii="Times New Roman" w:hAnsi="Times New Roman" w:cs="Times New Roman"/>
          <w:sz w:val="28"/>
          <w:szCs w:val="28"/>
        </w:rPr>
        <w:t>раздела II Программы «Цели, задачи и целевые показатели, сроки и этапы реализации муниципальной Программы» Программы слова «2015 – 2026 годы» заменить словами «2015 – 2027 годы», слова «III этап: 2026 год» заменить словами «III этап: 2026 – 2027 годы».</w:t>
      </w:r>
    </w:p>
    <w:p w:rsidR="008D4928" w:rsidRDefault="0075209F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1.5. В пункте 13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Программы» Программы: </w:t>
      </w:r>
    </w:p>
    <w:p w:rsidR="008D4928" w:rsidRDefault="0075209F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1.5.1. В абзаце втором цифры «1 771 145,4» заменить цифрами «2 021 428,4»;</w:t>
      </w:r>
    </w:p>
    <w:p w:rsidR="008D4928" w:rsidRDefault="0075209F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1.5.2. Таблицу № 2 изложить в следующей редакции:</w:t>
      </w:r>
    </w:p>
    <w:p w:rsidR="008D4928" w:rsidRDefault="0075209F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«Таблица № 2</w:t>
      </w:r>
    </w:p>
    <w:p w:rsidR="008D4928" w:rsidRDefault="008D4928">
      <w:pPr>
        <w:pStyle w:val="ConsNonformat"/>
        <w:tabs>
          <w:tab w:val="left" w:pos="709"/>
        </w:tabs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8D4928" w:rsidRDefault="008D4928">
      <w:pPr>
        <w:pStyle w:val="ConsNonformat"/>
        <w:tabs>
          <w:tab w:val="left" w:pos="709"/>
        </w:tabs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8D4928" w:rsidRDefault="0075209F">
      <w:pPr>
        <w:pStyle w:val="ConsNonformat"/>
        <w:tabs>
          <w:tab w:val="left" w:pos="709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реализации (с 2021 г. по 2025 г.)</w:t>
      </w:r>
    </w:p>
    <w:p w:rsidR="008D4928" w:rsidRDefault="008D4928">
      <w:pPr>
        <w:pStyle w:val="ConsNonformat"/>
        <w:tabs>
          <w:tab w:val="left" w:pos="709"/>
        </w:tabs>
        <w:ind w:right="0"/>
        <w:rPr>
          <w:rFonts w:ascii="Times New Roman" w:hAnsi="Times New Roman" w:cs="Times New Roman"/>
          <w:sz w:val="32"/>
          <w:szCs w:val="32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480"/>
        <w:gridCol w:w="1560"/>
        <w:gridCol w:w="1275"/>
        <w:gridCol w:w="1560"/>
        <w:gridCol w:w="1701"/>
        <w:gridCol w:w="425"/>
      </w:tblGrid>
      <w:tr w:rsidR="008D4928">
        <w:trPr>
          <w:gridAfter w:val="1"/>
          <w:wAfter w:w="425" w:type="dxa"/>
          <w:trHeight w:val="244"/>
        </w:trPr>
        <w:tc>
          <w:tcPr>
            <w:tcW w:w="1984" w:type="dxa"/>
            <w:vMerge w:val="restart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576" w:type="dxa"/>
            <w:gridSpan w:val="5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(тыс. рублей)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D4928">
        <w:trPr>
          <w:gridAfter w:val="1"/>
          <w:wAfter w:w="425" w:type="dxa"/>
          <w:trHeight w:val="42"/>
        </w:trPr>
        <w:tc>
          <w:tcPr>
            <w:tcW w:w="1984" w:type="dxa"/>
            <w:vMerge/>
            <w:tcMar>
              <w:top w:w="0" w:type="dxa"/>
              <w:bottom w:w="0" w:type="dxa"/>
            </w:tcMar>
          </w:tcPr>
          <w:p w:rsidR="008D4928" w:rsidRDefault="008D492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  <w:vMerge w:val="restart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096" w:type="dxa"/>
            <w:gridSpan w:val="4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vMerge/>
            <w:tcMar>
              <w:top w:w="0" w:type="dxa"/>
              <w:bottom w:w="0" w:type="dxa"/>
            </w:tcMar>
          </w:tcPr>
          <w:p w:rsidR="008D4928" w:rsidRDefault="008D492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  <w:vMerge/>
            <w:tcMar>
              <w:top w:w="0" w:type="dxa"/>
              <w:bottom w:w="0" w:type="dxa"/>
            </w:tcMar>
            <w:vAlign w:val="center"/>
          </w:tcPr>
          <w:p w:rsidR="008D4928" w:rsidRDefault="008D492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4928">
        <w:trPr>
          <w:gridAfter w:val="1"/>
          <w:wAfter w:w="425" w:type="dxa"/>
        </w:trPr>
        <w:tc>
          <w:tcPr>
            <w:tcW w:w="9560" w:type="dxa"/>
            <w:gridSpan w:val="6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1 «Молодёжь Краснодара»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14 680,6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14 680,6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13 394,0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13 394,0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10 374,2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10 374,2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22 494,3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22 494,3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609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под-программе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79 224,7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79 224,7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9560" w:type="dxa"/>
            <w:gridSpan w:val="6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«Патриотическое и духовно-нравственное воспитание граждан,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проживающих на территории муниципального образования  город  Краснодар»</w:t>
            </w:r>
          </w:p>
        </w:tc>
      </w:tr>
      <w:tr w:rsidR="008D4928">
        <w:trPr>
          <w:gridAfter w:val="1"/>
          <w:wAfter w:w="425" w:type="dxa"/>
          <w:trHeight w:val="151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6 617,0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6 617,0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151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4 590,7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4 590,7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151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6 170,1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6 170,1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151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3 705,2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3 705,2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197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6 770,7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6 770,7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631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под-программе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27 853,7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27 853,7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9560" w:type="dxa"/>
            <w:gridSpan w:val="6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муниципальной программы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113 757,2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4 107,2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109 650,0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126 960,7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4 736,1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122 224,6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325 864,7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4 868,2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320 996,5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205 290,3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4 740,3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200 550,0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166 694,1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4 472,7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162 221,4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1104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мероприятиям муниципальной программы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938 567,0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22 924,5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915 642,5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327"/>
        </w:trPr>
        <w:tc>
          <w:tcPr>
            <w:tcW w:w="9560" w:type="dxa"/>
            <w:gridSpan w:val="6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по муниципальной программе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135 054,8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4 107,2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130 947,6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144 945,4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4 736,1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140 209,3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342 409,0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4 868,2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337 540,8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231 489,8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4 740,3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226 749,5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8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191 746,4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4 472,7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187 273,7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trHeight w:val="806"/>
        </w:trPr>
        <w:tc>
          <w:tcPr>
            <w:tcW w:w="1984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 муниципальной программе</w:t>
            </w:r>
          </w:p>
        </w:tc>
        <w:tc>
          <w:tcPr>
            <w:tcW w:w="148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1 045 645,4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22 924,5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1 022 720,9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D4928" w:rsidRDefault="008D4928">
            <w:pPr>
              <w:spacing w:after="0" w:line="240" w:lineRule="auto"/>
            </w:pPr>
          </w:p>
          <w:p w:rsidR="008D4928" w:rsidRDefault="008D4928">
            <w:pPr>
              <w:spacing w:after="0" w:line="240" w:lineRule="auto"/>
            </w:pPr>
          </w:p>
          <w:p w:rsidR="008D4928" w:rsidRDefault="0075209F">
            <w:pPr>
              <w:spacing w:after="0" w:line="240" w:lineRule="auto"/>
              <w:ind w:left="-345" w:firstLine="2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».</w:t>
            </w:r>
          </w:p>
        </w:tc>
      </w:tr>
    </w:tbl>
    <w:p w:rsidR="008D4928" w:rsidRDefault="0075209F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8D4928" w:rsidRDefault="0075209F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1.5.3. Таблицу № 3 изложить в следующей редакции:</w:t>
      </w:r>
    </w:p>
    <w:p w:rsidR="008D4928" w:rsidRDefault="0075209F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«Таблица № 3</w:t>
      </w:r>
    </w:p>
    <w:p w:rsidR="008D4928" w:rsidRDefault="008D4928">
      <w:pPr>
        <w:pStyle w:val="ConsNonformat"/>
        <w:tabs>
          <w:tab w:val="left" w:pos="709"/>
        </w:tabs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8D4928" w:rsidRDefault="008D4928">
      <w:pPr>
        <w:pStyle w:val="ConsNonformat"/>
        <w:tabs>
          <w:tab w:val="left" w:pos="709"/>
        </w:tabs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8D4928" w:rsidRDefault="0075209F">
      <w:pPr>
        <w:pStyle w:val="ConsNonformat"/>
        <w:tabs>
          <w:tab w:val="left" w:pos="709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реализации (с 2026 г. по 2027 г.)</w:t>
      </w:r>
    </w:p>
    <w:p w:rsidR="008D4928" w:rsidRDefault="008D4928">
      <w:pPr>
        <w:pStyle w:val="ConsNonformat"/>
        <w:tabs>
          <w:tab w:val="left" w:pos="709"/>
        </w:tabs>
        <w:ind w:right="0"/>
        <w:rPr>
          <w:rFonts w:ascii="Times New Roman" w:hAnsi="Times New Roman" w:cs="Times New Roman"/>
          <w:sz w:val="32"/>
          <w:szCs w:val="32"/>
        </w:rPr>
      </w:pPr>
    </w:p>
    <w:tbl>
      <w:tblPr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559"/>
        <w:gridCol w:w="1560"/>
        <w:gridCol w:w="1275"/>
        <w:gridCol w:w="1560"/>
        <w:gridCol w:w="1701"/>
        <w:gridCol w:w="425"/>
      </w:tblGrid>
      <w:tr w:rsidR="008D4928">
        <w:trPr>
          <w:gridAfter w:val="1"/>
          <w:wAfter w:w="425" w:type="dxa"/>
          <w:trHeight w:val="244"/>
        </w:trPr>
        <w:tc>
          <w:tcPr>
            <w:tcW w:w="1905" w:type="dxa"/>
            <w:vMerge w:val="restart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655" w:type="dxa"/>
            <w:gridSpan w:val="5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(тыс. рублей)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D4928">
        <w:trPr>
          <w:gridAfter w:val="1"/>
          <w:wAfter w:w="425" w:type="dxa"/>
          <w:trHeight w:val="42"/>
        </w:trPr>
        <w:tc>
          <w:tcPr>
            <w:tcW w:w="1905" w:type="dxa"/>
            <w:vMerge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8D492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096" w:type="dxa"/>
            <w:gridSpan w:val="4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8D4928">
        <w:trPr>
          <w:gridAfter w:val="1"/>
          <w:wAfter w:w="425" w:type="dxa"/>
        </w:trPr>
        <w:tc>
          <w:tcPr>
            <w:tcW w:w="1905" w:type="dxa"/>
            <w:vMerge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8D492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8D492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4928">
        <w:trPr>
          <w:gridAfter w:val="1"/>
          <w:wAfter w:w="425" w:type="dxa"/>
          <w:trHeight w:val="248"/>
        </w:trPr>
        <w:tc>
          <w:tcPr>
            <w:tcW w:w="9560" w:type="dxa"/>
            <w:gridSpan w:val="6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1 «Молодёжь Краснодара»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609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под-программе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36 563,2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36 563,2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9560" w:type="dxa"/>
            <w:gridSpan w:val="6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«Патриотическое и духовно-нравственное воспитание граждан,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проживающих на территории муниципального образования  город  Краснодар»</w:t>
            </w:r>
          </w:p>
        </w:tc>
      </w:tr>
      <w:tr w:rsidR="008D4928">
        <w:trPr>
          <w:gridAfter w:val="1"/>
          <w:wAfter w:w="425" w:type="dxa"/>
          <w:trHeight w:val="253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6 770,7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6 770,7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197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6 770,7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6 770,7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631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под-программе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13 541,4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13 541,4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9560" w:type="dxa"/>
            <w:gridSpan w:val="6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муниципальной программы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165 895,3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4 472,7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161 422,6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 w:rsidP="00D01E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1E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166 188,9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4 472,7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161 716,2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1104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мероприятиям муниципальной программы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332 084,2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8 945,4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323 138,8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  <w:trHeight w:val="491"/>
        </w:trPr>
        <w:tc>
          <w:tcPr>
            <w:tcW w:w="9560" w:type="dxa"/>
            <w:gridSpan w:val="6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по муниципальной программе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190 947,6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4 472,7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186 474,9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905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191 241,2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4 472,7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186 768,5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trHeight w:val="806"/>
        </w:trPr>
        <w:tc>
          <w:tcPr>
            <w:tcW w:w="190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 муниципальной программе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382 188,8</w:t>
            </w: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8 945,4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373 243,4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D4928" w:rsidRDefault="008D4928">
            <w:pPr>
              <w:spacing w:after="0" w:line="240" w:lineRule="auto"/>
            </w:pPr>
          </w:p>
          <w:p w:rsidR="008D4928" w:rsidRDefault="008D4928">
            <w:pPr>
              <w:spacing w:after="0" w:line="240" w:lineRule="auto"/>
            </w:pPr>
          </w:p>
          <w:p w:rsidR="008D4928" w:rsidRDefault="0075209F">
            <w:pPr>
              <w:spacing w:after="0" w:line="240" w:lineRule="auto"/>
              <w:ind w:left="-345" w:firstLine="2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».</w:t>
            </w:r>
          </w:p>
        </w:tc>
      </w:tr>
    </w:tbl>
    <w:p w:rsidR="008D4928" w:rsidRDefault="008D49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28" w:rsidRDefault="007520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1.6. В приложении №2 к Программе «Подпрограмма Молодежь Краснодара» (далее – подпрограмма №1):</w:t>
      </w:r>
    </w:p>
    <w:p w:rsidR="008D4928" w:rsidRDefault="007520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1.6.1.  В абзаце шестом паспорта подпрограммы №1 слова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«2015 – 2026 годы» заменить словами «2015 – 2027 годы», слова «III этап: 2026 год» заменить словами «III этап: 2026 – 2027 годы».</w:t>
      </w:r>
    </w:p>
    <w:p w:rsidR="008D4928" w:rsidRDefault="0075209F">
      <w:pPr>
        <w:tabs>
          <w:tab w:val="left" w:pos="567"/>
          <w:tab w:val="left" w:pos="709"/>
          <w:tab w:val="left" w:pos="851"/>
        </w:tabs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1.6.2. Абзац седьмой «Объёмы и источники финансирования подпрограммы, в том числе на финансовое обеспечение муниципальных проектов» паспорта Подпрограммы № 1    изложить в следующей редакции:</w:t>
      </w:r>
    </w:p>
    <w:tbl>
      <w:tblPr>
        <w:tblpPr w:leftFromText="180" w:rightFromText="180" w:vertAnchor="text" w:horzAnchor="margin" w:tblpX="-68" w:tblpY="61"/>
        <w:tblW w:w="16052" w:type="dxa"/>
        <w:tblLayout w:type="fixed"/>
        <w:tblLook w:val="01E0" w:firstRow="1" w:lastRow="1" w:firstColumn="1" w:lastColumn="1" w:noHBand="0" w:noVBand="0"/>
      </w:tblPr>
      <w:tblGrid>
        <w:gridCol w:w="3686"/>
        <w:gridCol w:w="6129"/>
        <w:gridCol w:w="6237"/>
      </w:tblGrid>
      <w:tr w:rsidR="008D4928">
        <w:tc>
          <w:tcPr>
            <w:tcW w:w="3686" w:type="dxa"/>
          </w:tcPr>
          <w:p w:rsidR="008D4928" w:rsidRDefault="00752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«Объёмы и источники </w:t>
            </w:r>
          </w:p>
          <w:p w:rsidR="008D4928" w:rsidRDefault="00752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финансирования </w:t>
            </w:r>
          </w:p>
          <w:p w:rsidR="008D4928" w:rsidRDefault="0075209F">
            <w:pPr>
              <w:pStyle w:val="ConsNonformat"/>
              <w:tabs>
                <w:tab w:val="left" w:pos="709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на финансовое обеспечение </w:t>
            </w:r>
          </w:p>
          <w:p w:rsidR="008D4928" w:rsidRDefault="0075209F">
            <w:pPr>
              <w:pStyle w:val="ConsNonformat"/>
              <w:tabs>
                <w:tab w:val="left" w:pos="709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проектов</w:t>
            </w:r>
          </w:p>
          <w:p w:rsidR="008D4928" w:rsidRDefault="008D4928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129" w:type="dxa"/>
          </w:tcPr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объём финансирования, необходимый для реализации подпрограммы, – 182 978,2 тыс. рублей, в том числе: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2015 году – 16 881,8 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2016 году – 14 735,8 тыс. рублей, в том числе 3260,4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2017 году – 11 277,7 тыс. рублей, в том числе        3 323,1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2018 году – 8 609,4 тыс. рублей;</w:t>
            </w:r>
          </w:p>
          <w:p w:rsidR="008D4928" w:rsidRDefault="007520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– 9 538,2 тыс. рублей;</w:t>
            </w:r>
          </w:p>
          <w:p w:rsidR="008D4928" w:rsidRDefault="007520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2020 году – 6 147,4 тыс. рублей;</w:t>
            </w:r>
          </w:p>
          <w:p w:rsidR="008D4928" w:rsidRDefault="007520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 14 680,6 тыс. рублей;</w:t>
            </w:r>
          </w:p>
          <w:p w:rsidR="008D4928" w:rsidRDefault="007520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– 13 394,0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2023 году – 10 374,2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2024 году – 22 494,3 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2025 году – 18 281,6 тыс. рублей;</w:t>
            </w:r>
          </w:p>
          <w:p w:rsidR="008D4928" w:rsidRDefault="00752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2026 году – 18 281,6 тыс. рублей;</w:t>
            </w:r>
          </w:p>
          <w:p w:rsidR="008D4928" w:rsidRDefault="0075209F" w:rsidP="00D01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2027 году – 18 281,6 тыс. рублей.».</w:t>
            </w:r>
          </w:p>
        </w:tc>
        <w:tc>
          <w:tcPr>
            <w:tcW w:w="6237" w:type="dxa"/>
          </w:tcPr>
          <w:p w:rsidR="008D4928" w:rsidRDefault="008D492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D4928" w:rsidRDefault="007520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1.6.2. </w:t>
      </w:r>
      <w:r>
        <w:rPr>
          <w:rFonts w:ascii="Times New Roman" w:hAnsi="Times New Roman" w:cs="Times New Roman"/>
          <w:sz w:val="28"/>
          <w:szCs w:val="28"/>
        </w:rPr>
        <w:tab/>
        <w:t>В пункте 8   раздела II «Цели, задачи и целевые показатели, сроки и этапы реализации Подпрограммы» слова «2015 – 2026 годы» заменить словами «2015 – 2027 годы», слова «III этап: 2026 год» заменить словами «III этап: 2026 – 2027 годы».</w:t>
      </w:r>
    </w:p>
    <w:p w:rsidR="008D4928" w:rsidRDefault="007520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1.6.3. В п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ункте 11 раздела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IV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«Обоснование ресурсного обеспечения Подпрограммы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» :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8D4928" w:rsidRDefault="0075209F">
      <w:pPr>
        <w:pStyle w:val="ConsNormal"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  <w:t>1.6.3.1. Цифры «142 429,6» заменить цифрами «182 978,2».</w:t>
      </w:r>
    </w:p>
    <w:p w:rsidR="008D4928" w:rsidRDefault="0075209F">
      <w:pPr>
        <w:pStyle w:val="ConsNormal"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  <w:t>1.6.3.2. Таблицу № 2 изложить в следующей редакции</w:t>
      </w:r>
    </w:p>
    <w:p w:rsidR="008D4928" w:rsidRDefault="0075209F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p w:rsidR="008D4928" w:rsidRDefault="008D4928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8D4928" w:rsidRDefault="0075209F">
      <w:pPr>
        <w:pStyle w:val="ConsNonformat"/>
        <w:tabs>
          <w:tab w:val="left" w:pos="709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реализации (с 2021 г. по 2025 г.)</w:t>
      </w:r>
    </w:p>
    <w:p w:rsidR="008D4928" w:rsidRDefault="008D4928">
      <w:pPr>
        <w:pStyle w:val="ConsNonformat"/>
        <w:tabs>
          <w:tab w:val="left" w:pos="709"/>
        </w:tabs>
        <w:ind w:right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D4928" w:rsidRDefault="008D4928">
      <w:pPr>
        <w:pStyle w:val="ConsNonformat"/>
        <w:tabs>
          <w:tab w:val="left" w:pos="0"/>
        </w:tabs>
        <w:ind w:right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485"/>
        <w:gridCol w:w="1559"/>
        <w:gridCol w:w="1418"/>
        <w:gridCol w:w="1492"/>
        <w:gridCol w:w="1701"/>
        <w:gridCol w:w="270"/>
      </w:tblGrid>
      <w:tr w:rsidR="008D4928">
        <w:trPr>
          <w:gridAfter w:val="1"/>
          <w:wAfter w:w="270" w:type="dxa"/>
          <w:trHeight w:val="227"/>
        </w:trPr>
        <w:tc>
          <w:tcPr>
            <w:tcW w:w="1696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655" w:type="dxa"/>
            <w:gridSpan w:val="5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(тыс. рублей)</w:t>
            </w:r>
          </w:p>
        </w:tc>
      </w:tr>
      <w:tr w:rsidR="008D4928">
        <w:trPr>
          <w:gridAfter w:val="1"/>
          <w:wAfter w:w="270" w:type="dxa"/>
          <w:trHeight w:val="254"/>
        </w:trPr>
        <w:tc>
          <w:tcPr>
            <w:tcW w:w="1696" w:type="dxa"/>
            <w:vMerge/>
            <w:tcMar>
              <w:top w:w="28" w:type="dxa"/>
              <w:bottom w:w="28" w:type="dxa"/>
            </w:tcMar>
          </w:tcPr>
          <w:p w:rsidR="008D4928" w:rsidRDefault="008D49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70" w:type="dxa"/>
            <w:gridSpan w:val="4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8D4928">
        <w:trPr>
          <w:gridAfter w:val="1"/>
          <w:wAfter w:w="270" w:type="dxa"/>
          <w:trHeight w:val="340"/>
        </w:trPr>
        <w:tc>
          <w:tcPr>
            <w:tcW w:w="1696" w:type="dxa"/>
            <w:vMerge/>
            <w:tcMar>
              <w:top w:w="28" w:type="dxa"/>
              <w:bottom w:w="28" w:type="dxa"/>
            </w:tcMar>
          </w:tcPr>
          <w:p w:rsidR="008D4928" w:rsidRDefault="008D49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vMerge/>
            <w:tcMar>
              <w:top w:w="28" w:type="dxa"/>
              <w:bottom w:w="28" w:type="dxa"/>
            </w:tcMar>
          </w:tcPr>
          <w:p w:rsidR="008D4928" w:rsidRDefault="008D49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92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</w:tr>
      <w:tr w:rsidR="008D4928">
        <w:trPr>
          <w:gridAfter w:val="1"/>
          <w:wAfter w:w="270" w:type="dxa"/>
          <w:trHeight w:val="20"/>
        </w:trPr>
        <w:tc>
          <w:tcPr>
            <w:tcW w:w="1696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4928">
        <w:trPr>
          <w:gridAfter w:val="1"/>
          <w:wAfter w:w="270" w:type="dxa"/>
          <w:trHeight w:val="20"/>
        </w:trPr>
        <w:tc>
          <w:tcPr>
            <w:tcW w:w="1696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85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14 680,6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14 680,6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270" w:type="dxa"/>
          <w:trHeight w:val="20"/>
        </w:trPr>
        <w:tc>
          <w:tcPr>
            <w:tcW w:w="1696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85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13 394,0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13 394,0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270" w:type="dxa"/>
          <w:trHeight w:val="20"/>
        </w:trPr>
        <w:tc>
          <w:tcPr>
            <w:tcW w:w="1696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485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10 374,2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10 374,2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270" w:type="dxa"/>
          <w:trHeight w:val="20"/>
        </w:trPr>
        <w:tc>
          <w:tcPr>
            <w:tcW w:w="1696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485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22 494,3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22 494,3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270" w:type="dxa"/>
          <w:trHeight w:val="20"/>
        </w:trPr>
        <w:tc>
          <w:tcPr>
            <w:tcW w:w="1696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485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trHeight w:val="541"/>
        </w:trPr>
        <w:tc>
          <w:tcPr>
            <w:tcW w:w="1696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под-программе</w:t>
            </w:r>
          </w:p>
        </w:tc>
        <w:tc>
          <w:tcPr>
            <w:tcW w:w="1485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79 224,7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79 224,7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D4928" w:rsidRDefault="00752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».</w:t>
            </w:r>
          </w:p>
        </w:tc>
      </w:tr>
    </w:tbl>
    <w:p w:rsidR="008D4928" w:rsidRDefault="007520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8D4928" w:rsidRDefault="0075209F">
      <w:pPr>
        <w:pStyle w:val="ConsNormal"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1.6.3.3. Таблицу № 3 изложить в следующей редакции</w:t>
      </w:r>
    </w:p>
    <w:p w:rsidR="008D4928" w:rsidRDefault="0075209F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</w:rPr>
        <w:t>Таблица № 3</w:t>
      </w:r>
    </w:p>
    <w:p w:rsidR="008D4928" w:rsidRDefault="008D4928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8D4928" w:rsidRDefault="0075209F">
      <w:pPr>
        <w:pStyle w:val="ConsNonformat"/>
        <w:tabs>
          <w:tab w:val="left" w:pos="709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 этап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реализации (с 2026 г. по 2027 г.)</w:t>
      </w:r>
    </w:p>
    <w:p w:rsidR="008D4928" w:rsidRDefault="008D4928">
      <w:pPr>
        <w:pStyle w:val="ConsNonformat"/>
        <w:tabs>
          <w:tab w:val="left" w:pos="709"/>
        </w:tabs>
        <w:ind w:right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D4928" w:rsidRDefault="008D4928">
      <w:pPr>
        <w:pStyle w:val="ConsNonformat"/>
        <w:tabs>
          <w:tab w:val="left" w:pos="0"/>
        </w:tabs>
        <w:ind w:right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</w:p>
    <w:tbl>
      <w:tblPr>
        <w:tblW w:w="9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485"/>
        <w:gridCol w:w="1559"/>
        <w:gridCol w:w="1418"/>
        <w:gridCol w:w="1492"/>
        <w:gridCol w:w="1701"/>
        <w:gridCol w:w="270"/>
      </w:tblGrid>
      <w:tr w:rsidR="008D4928">
        <w:trPr>
          <w:gridAfter w:val="1"/>
          <w:wAfter w:w="270" w:type="dxa"/>
          <w:trHeight w:val="227"/>
        </w:trPr>
        <w:tc>
          <w:tcPr>
            <w:tcW w:w="1696" w:type="dxa"/>
            <w:vMerge w:val="restart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655" w:type="dxa"/>
            <w:gridSpan w:val="5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(тыс. рублей)</w:t>
            </w:r>
          </w:p>
        </w:tc>
      </w:tr>
      <w:tr w:rsidR="008D4928">
        <w:trPr>
          <w:gridAfter w:val="1"/>
          <w:wAfter w:w="270" w:type="dxa"/>
          <w:trHeight w:val="254"/>
        </w:trPr>
        <w:tc>
          <w:tcPr>
            <w:tcW w:w="1696" w:type="dxa"/>
            <w:vMerge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8D49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vMerge w:val="restart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70" w:type="dxa"/>
            <w:gridSpan w:val="4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8D4928">
        <w:trPr>
          <w:gridAfter w:val="1"/>
          <w:wAfter w:w="270" w:type="dxa"/>
          <w:trHeight w:val="340"/>
        </w:trPr>
        <w:tc>
          <w:tcPr>
            <w:tcW w:w="1696" w:type="dxa"/>
            <w:vMerge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8D49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vMerge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8D492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9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</w:tr>
      <w:tr w:rsidR="008D4928">
        <w:trPr>
          <w:gridAfter w:val="1"/>
          <w:wAfter w:w="270" w:type="dxa"/>
          <w:trHeight w:val="20"/>
        </w:trPr>
        <w:tc>
          <w:tcPr>
            <w:tcW w:w="169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4928">
        <w:trPr>
          <w:gridAfter w:val="1"/>
          <w:wAfter w:w="270" w:type="dxa"/>
          <w:trHeight w:val="20"/>
        </w:trPr>
        <w:tc>
          <w:tcPr>
            <w:tcW w:w="169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4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55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701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270" w:type="dxa"/>
          <w:trHeight w:val="20"/>
        </w:trPr>
        <w:tc>
          <w:tcPr>
            <w:tcW w:w="169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</w:p>
        </w:tc>
        <w:tc>
          <w:tcPr>
            <w:tcW w:w="14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55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18 281,6</w:t>
            </w:r>
          </w:p>
        </w:tc>
        <w:tc>
          <w:tcPr>
            <w:tcW w:w="1701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trHeight w:val="541"/>
        </w:trPr>
        <w:tc>
          <w:tcPr>
            <w:tcW w:w="169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под-программе</w:t>
            </w:r>
          </w:p>
        </w:tc>
        <w:tc>
          <w:tcPr>
            <w:tcW w:w="14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36 563,2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36 563,2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D4928" w:rsidRDefault="00752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».</w:t>
            </w:r>
          </w:p>
        </w:tc>
      </w:tr>
    </w:tbl>
    <w:p w:rsidR="008D4928" w:rsidRDefault="008D49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D4928" w:rsidRDefault="007520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1.7. </w:t>
      </w:r>
      <w:r>
        <w:rPr>
          <w:rFonts w:ascii="Times New Roman" w:hAnsi="Times New Roman" w:cs="Times New Roman"/>
          <w:sz w:val="28"/>
          <w:szCs w:val="28"/>
        </w:rPr>
        <w:t>В приложении №3 к Программе «Подпрограмме Патриотическое и духовно-нравственное воспитание граждан, проживающих на территории муниципального образования город Краснодар» (далее – подпрограмма №2</w:t>
      </w:r>
      <w:proofErr w:type="gramStart"/>
      <w:r>
        <w:rPr>
          <w:rFonts w:ascii="Times New Roman" w:hAnsi="Times New Roman" w:cs="Times New Roman"/>
          <w:sz w:val="28"/>
          <w:szCs w:val="28"/>
        </w:rPr>
        <w:t>) :</w:t>
      </w:r>
      <w:proofErr w:type="gramEnd"/>
    </w:p>
    <w:p w:rsidR="008D4928" w:rsidRDefault="007520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1.7.1.  В абзаце шестом паспорта подпрограммы №2 слова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«2015 – 2026 годы» заменить словами «2015 – 2027 годы», слова «III этап: </w:t>
      </w:r>
      <w:proofErr w:type="gramStart"/>
      <w:r>
        <w:rPr>
          <w:rFonts w:ascii="Times New Roman" w:hAnsi="Times New Roman" w:cs="Times New Roman"/>
          <w:sz w:val="28"/>
          <w:szCs w:val="28"/>
        </w:rPr>
        <w:t>2026  год</w:t>
      </w:r>
      <w:proofErr w:type="gramEnd"/>
      <w:r>
        <w:rPr>
          <w:rFonts w:ascii="Times New Roman" w:hAnsi="Times New Roman" w:cs="Times New Roman"/>
          <w:sz w:val="28"/>
          <w:szCs w:val="28"/>
        </w:rPr>
        <w:t>» заменить словами «III этап: 2026 – 2027 годы».</w:t>
      </w:r>
    </w:p>
    <w:p w:rsidR="008D4928" w:rsidRDefault="0075209F">
      <w:pPr>
        <w:tabs>
          <w:tab w:val="left" w:pos="567"/>
          <w:tab w:val="left" w:pos="709"/>
          <w:tab w:val="left" w:pos="851"/>
        </w:tabs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1.7.2. Абзац седьмой «Объёмы и источники финансирования подпрограммы, в том числе на финансовое обеспечение муниципальных проектов» паспорта Подпрограммы № 2    изложить в следующей редакции:</w:t>
      </w:r>
    </w:p>
    <w:p w:rsidR="008D4928" w:rsidRDefault="008D49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="-68" w:tblpY="61"/>
        <w:tblW w:w="9781" w:type="dxa"/>
        <w:tblLayout w:type="fixed"/>
        <w:tblLook w:val="01E0" w:firstRow="1" w:lastRow="1" w:firstColumn="1" w:lastColumn="1" w:noHBand="0" w:noVBand="0"/>
      </w:tblPr>
      <w:tblGrid>
        <w:gridCol w:w="3686"/>
        <w:gridCol w:w="6095"/>
      </w:tblGrid>
      <w:tr w:rsidR="008D4928">
        <w:tc>
          <w:tcPr>
            <w:tcW w:w="3686" w:type="dxa"/>
          </w:tcPr>
          <w:p w:rsidR="008D4928" w:rsidRDefault="00752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«Объёмы и источники </w:t>
            </w:r>
          </w:p>
          <w:p w:rsidR="008D4928" w:rsidRDefault="00752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финансирования 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на финансовое обеспечение 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проектов</w:t>
            </w:r>
          </w:p>
          <w:p w:rsidR="008D4928" w:rsidRDefault="008D4928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объём финансирования, необходимый для реализации подпрограммы, – 76 738,4 тыс. рублей, в том числе: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2015 году – 7 633,1 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2016 году – 6 856,2 тыс.  рублей, в том числе 811,4 тыс. рублей – денежные обязательства, не исполненные в связи с отсутствием возможности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2017 году – 7 247,0 тыс. рублей, в том числе              1 952,5 тыс. рублей – денежные обязательства, не исполненные в связи с отсутствием возможности их финансового обеспечения в предшествующем финансовом году;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2018 году – 5 487,7 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– 6 084,0 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2020 году – 2 035,3 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 6 617,0 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– 4 590,7 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2023 году – 6 170,1 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 году – 3 705,2 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2025 году – 6 770,7 тыс.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2026 году – 6 770,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  тыс.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8D4928" w:rsidRDefault="0075209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2027 году – 6 770,7 тыс. рублей.».</w:t>
            </w:r>
          </w:p>
        </w:tc>
      </w:tr>
    </w:tbl>
    <w:p w:rsidR="008D4928" w:rsidRDefault="007520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1.7.3. В пункте 6 раздела II «Цели, задачи и целевые показатели, сроки и этапы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 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слова «2015 – 2026   годы» заменить   словами «2015 – 2027 годы», слова «III этап: 2026 год» заменить словами «III этап: 2026 – 2027 годы».</w:t>
      </w:r>
    </w:p>
    <w:p w:rsidR="008D4928" w:rsidRDefault="007520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1.7.4. В пункте 10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Подпрограммы» Подпрограммы № 2 </w:t>
      </w:r>
      <w:r>
        <w:rPr>
          <w:rFonts w:ascii="Times New Roman" w:hAnsi="Times New Roman" w:cs="Times New Roman"/>
          <w:bCs/>
          <w:sz w:val="28"/>
          <w:szCs w:val="28"/>
        </w:rPr>
        <w:t>Программы:</w:t>
      </w:r>
    </w:p>
    <w:p w:rsidR="008D4928" w:rsidRDefault="0075209F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1.7.4.1. Цифры «</w:t>
      </w:r>
      <w:r>
        <w:rPr>
          <w:rFonts w:ascii="Times New Roman" w:hAnsi="Times New Roman" w:cs="Times New Roman"/>
          <w:sz w:val="28"/>
          <w:szCs w:val="28"/>
          <w:lang w:eastAsia="en-US"/>
        </w:rPr>
        <w:t>69 214,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PT Serif" w:eastAsia="PT Serif" w:hAnsi="PT Serif" w:cs="PT Serif"/>
          <w:color w:val="22272F"/>
          <w:sz w:val="23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заменить цифрами «76 738,4».</w:t>
      </w:r>
    </w:p>
    <w:p w:rsidR="008D4928" w:rsidRDefault="0075209F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  <w:t>1.7.4.2. Таблицу № 2 изложить в следующей редакции:</w:t>
      </w:r>
    </w:p>
    <w:p w:rsidR="008D4928" w:rsidRDefault="008D4928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D4928" w:rsidRDefault="008D4928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D4928" w:rsidRDefault="0075209F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p w:rsidR="008D4928" w:rsidRDefault="008D4928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</w:rPr>
      </w:pPr>
    </w:p>
    <w:p w:rsidR="008D4928" w:rsidRDefault="0075209F">
      <w:pPr>
        <w:pStyle w:val="ConsNonformat"/>
        <w:tabs>
          <w:tab w:val="left" w:pos="709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реализации (с 2021 г. по 2025 г.)</w:t>
      </w:r>
    </w:p>
    <w:p w:rsidR="008D4928" w:rsidRDefault="008D4928">
      <w:pPr>
        <w:pStyle w:val="ConsNonformat"/>
        <w:tabs>
          <w:tab w:val="left" w:pos="709"/>
        </w:tabs>
        <w:ind w:right="0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418"/>
        <w:gridCol w:w="1559"/>
        <w:gridCol w:w="1418"/>
        <w:gridCol w:w="1701"/>
        <w:gridCol w:w="1559"/>
        <w:gridCol w:w="425"/>
      </w:tblGrid>
      <w:tr w:rsidR="008D4928">
        <w:trPr>
          <w:gridAfter w:val="1"/>
          <w:wAfter w:w="425" w:type="dxa"/>
        </w:trPr>
        <w:tc>
          <w:tcPr>
            <w:tcW w:w="1696" w:type="dxa"/>
            <w:vMerge w:val="restart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655" w:type="dxa"/>
            <w:gridSpan w:val="5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(тыс. рублей)</w:t>
            </w:r>
          </w:p>
        </w:tc>
      </w:tr>
      <w:tr w:rsidR="008D4928">
        <w:trPr>
          <w:gridAfter w:val="1"/>
          <w:wAfter w:w="425" w:type="dxa"/>
          <w:trHeight w:val="254"/>
        </w:trPr>
        <w:tc>
          <w:tcPr>
            <w:tcW w:w="1696" w:type="dxa"/>
            <w:vMerge/>
            <w:tcMar>
              <w:top w:w="0" w:type="dxa"/>
              <w:bottom w:w="0" w:type="dxa"/>
            </w:tcMar>
          </w:tcPr>
          <w:p w:rsidR="008D4928" w:rsidRDefault="008D492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Mar>
              <w:top w:w="0" w:type="dxa"/>
              <w:bottom w:w="0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237" w:type="dxa"/>
            <w:gridSpan w:val="4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8D4928">
        <w:trPr>
          <w:gridAfter w:val="1"/>
          <w:wAfter w:w="425" w:type="dxa"/>
        </w:trPr>
        <w:tc>
          <w:tcPr>
            <w:tcW w:w="1696" w:type="dxa"/>
            <w:vMerge/>
            <w:tcMar>
              <w:top w:w="0" w:type="dxa"/>
              <w:bottom w:w="0" w:type="dxa"/>
            </w:tcMar>
          </w:tcPr>
          <w:p w:rsidR="008D4928" w:rsidRDefault="008D492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8D492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8D4928">
        <w:trPr>
          <w:gridAfter w:val="1"/>
          <w:wAfter w:w="425" w:type="dxa"/>
        </w:trPr>
        <w:tc>
          <w:tcPr>
            <w:tcW w:w="1696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6 617,0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6 617,0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696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4 590,7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4 590,7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696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6 170,1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6 170,1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696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3 705,2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3705,2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696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6 770,7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6 770,7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trHeight w:val="562"/>
        </w:trPr>
        <w:tc>
          <w:tcPr>
            <w:tcW w:w="1696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под-программе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27 853,7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27 853,7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D4928" w:rsidRDefault="008D4928">
            <w:pPr>
              <w:spacing w:after="0" w:line="240" w:lineRule="auto"/>
            </w:pPr>
          </w:p>
          <w:p w:rsidR="008D4928" w:rsidRDefault="00752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8D4928" w:rsidRDefault="0075209F">
      <w:pPr>
        <w:pStyle w:val="ConsPlusNormal"/>
        <w:tabs>
          <w:tab w:val="left" w:pos="709"/>
        </w:tabs>
        <w:jc w:val="both"/>
      </w:pPr>
      <w:r>
        <w:rPr>
          <w:bCs/>
        </w:rPr>
        <w:tab/>
      </w:r>
    </w:p>
    <w:p w:rsidR="008D4928" w:rsidRDefault="0075209F">
      <w:pPr>
        <w:pStyle w:val="ConsNonformat"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1.7.4.3. Таблицу № 3 изложить в следующей редакции:</w:t>
      </w:r>
    </w:p>
    <w:p w:rsidR="008D4928" w:rsidRDefault="008D4928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D4928" w:rsidRDefault="0075209F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sz w:val="28"/>
          <w:szCs w:val="28"/>
        </w:rPr>
        <w:t>Таблица № 3</w:t>
      </w:r>
    </w:p>
    <w:p w:rsidR="008D4928" w:rsidRDefault="008D4928">
      <w:pPr>
        <w:pStyle w:val="ConsNonformat"/>
        <w:tabs>
          <w:tab w:val="left" w:pos="709"/>
        </w:tabs>
        <w:ind w:right="0"/>
        <w:jc w:val="right"/>
        <w:rPr>
          <w:rFonts w:ascii="Times New Roman" w:hAnsi="Times New Roman" w:cs="Times New Roman"/>
        </w:rPr>
      </w:pPr>
    </w:p>
    <w:p w:rsidR="008D4928" w:rsidRDefault="0075209F">
      <w:pPr>
        <w:pStyle w:val="ConsNonformat"/>
        <w:tabs>
          <w:tab w:val="left" w:pos="709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I этап реализации (с 2026 г. по 2027 г.)</w:t>
      </w:r>
    </w:p>
    <w:p w:rsidR="008D4928" w:rsidRDefault="008D4928">
      <w:pPr>
        <w:pStyle w:val="ConsNonformat"/>
        <w:tabs>
          <w:tab w:val="left" w:pos="709"/>
        </w:tabs>
        <w:ind w:right="0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418"/>
        <w:gridCol w:w="1559"/>
        <w:gridCol w:w="1418"/>
        <w:gridCol w:w="1701"/>
        <w:gridCol w:w="1559"/>
        <w:gridCol w:w="425"/>
      </w:tblGrid>
      <w:tr w:rsidR="008D4928">
        <w:trPr>
          <w:gridAfter w:val="1"/>
          <w:wAfter w:w="425" w:type="dxa"/>
        </w:trPr>
        <w:tc>
          <w:tcPr>
            <w:tcW w:w="1696" w:type="dxa"/>
            <w:vMerge w:val="restart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655" w:type="dxa"/>
            <w:gridSpan w:val="5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(тыс. рублей)</w:t>
            </w:r>
          </w:p>
        </w:tc>
      </w:tr>
      <w:tr w:rsidR="008D4928">
        <w:trPr>
          <w:gridAfter w:val="1"/>
          <w:wAfter w:w="425" w:type="dxa"/>
          <w:trHeight w:val="254"/>
        </w:trPr>
        <w:tc>
          <w:tcPr>
            <w:tcW w:w="1696" w:type="dxa"/>
            <w:vMerge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8D492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237" w:type="dxa"/>
            <w:gridSpan w:val="4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8D4928">
        <w:trPr>
          <w:gridAfter w:val="1"/>
          <w:wAfter w:w="425" w:type="dxa"/>
        </w:trPr>
        <w:tc>
          <w:tcPr>
            <w:tcW w:w="1696" w:type="dxa"/>
            <w:vMerge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8D492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8D492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8D4928">
        <w:trPr>
          <w:gridAfter w:val="1"/>
          <w:wAfter w:w="425" w:type="dxa"/>
        </w:trPr>
        <w:tc>
          <w:tcPr>
            <w:tcW w:w="169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418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6 770,7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6 770,7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gridAfter w:val="1"/>
          <w:wAfter w:w="425" w:type="dxa"/>
        </w:trPr>
        <w:tc>
          <w:tcPr>
            <w:tcW w:w="169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</w:p>
        </w:tc>
        <w:tc>
          <w:tcPr>
            <w:tcW w:w="1418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6 770,7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6 770,7</w:t>
            </w: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928">
        <w:trPr>
          <w:trHeight w:val="562"/>
        </w:trPr>
        <w:tc>
          <w:tcPr>
            <w:tcW w:w="169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под-программе</w:t>
            </w:r>
          </w:p>
        </w:tc>
        <w:tc>
          <w:tcPr>
            <w:tcW w:w="1418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13 541,4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13 541,4</w:t>
            </w: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928" w:rsidRDefault="008D49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D4928" w:rsidRDefault="007520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D4928" w:rsidRDefault="008D4928">
            <w:pPr>
              <w:spacing w:after="0" w:line="240" w:lineRule="auto"/>
            </w:pPr>
          </w:p>
          <w:p w:rsidR="008D4928" w:rsidRDefault="00752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8D4928" w:rsidRDefault="0075209F">
      <w:pPr>
        <w:pStyle w:val="ConsPlusNormal"/>
        <w:tabs>
          <w:tab w:val="left" w:pos="709"/>
        </w:tabs>
        <w:jc w:val="both"/>
      </w:pPr>
      <w:r>
        <w:rPr>
          <w:bCs/>
        </w:rPr>
        <w:tab/>
      </w:r>
    </w:p>
    <w:p w:rsidR="008D4928" w:rsidRDefault="0075209F">
      <w:pPr>
        <w:pStyle w:val="ConsPlusNormal"/>
        <w:tabs>
          <w:tab w:val="left" w:pos="709"/>
        </w:tabs>
        <w:jc w:val="both"/>
      </w:pPr>
      <w:r>
        <w:tab/>
        <w:t xml:space="preserve">2. Департаменту информационной политики администрации муниципального образования город Краснодар (Лаврентьев) обнародовать официально настоящее постановление путём размещения на официальном Интернет-портале администрации муниципального образования город Краснодар и городской Думы Краснодара. </w:t>
      </w:r>
    </w:p>
    <w:p w:rsidR="008D4928" w:rsidRDefault="0075209F">
      <w:pPr>
        <w:pStyle w:val="ConsPlusNormal"/>
        <w:tabs>
          <w:tab w:val="left" w:pos="709"/>
        </w:tabs>
        <w:jc w:val="both"/>
      </w:pPr>
      <w:r>
        <w:tab/>
        <w:t>3. Настоящее постановление вступает в силу с момента его подписания, за исключением положений, предусматривающих изменение основных параметров Программы на 2025 – 2027 годы, вступающих в силу не ранее вступления в силу решения городской Думы Краснодара «О местном бюджете (бюджете муниципального образования город Краснодар) на 2025 год и на плановый период 2026 и 2027 годов», предусматривающего бюджетные ассигнования на реализацию Программы в редакции настоящего постановления.</w:t>
      </w:r>
    </w:p>
    <w:p w:rsidR="008D4928" w:rsidRDefault="0075209F">
      <w:pPr>
        <w:pStyle w:val="ConsPlusNormal"/>
        <w:tabs>
          <w:tab w:val="left" w:pos="709"/>
        </w:tabs>
        <w:jc w:val="both"/>
      </w:pPr>
      <w:r>
        <w:tab/>
        <w:t xml:space="preserve">4. Контроль за выполнением настоящего постановления возложить на заместителя главы муниципального образования город Краснодар </w:t>
      </w:r>
      <w:proofErr w:type="spellStart"/>
      <w:r>
        <w:t>Д.В.Ярченко</w:t>
      </w:r>
      <w:proofErr w:type="spellEnd"/>
      <w:r>
        <w:t>.</w:t>
      </w:r>
    </w:p>
    <w:p w:rsidR="008D4928" w:rsidRDefault="008D4928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28" w:rsidRDefault="008D4928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928" w:rsidRDefault="0075209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</w:t>
      </w:r>
    </w:p>
    <w:p w:rsidR="008D4928" w:rsidRDefault="0075209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 Краснодар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Е.М.Наумов</w:t>
      </w:r>
      <w:proofErr w:type="spellEnd"/>
    </w:p>
    <w:sectPr w:rsidR="008D492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790" w:rsidRDefault="00941790">
      <w:pPr>
        <w:spacing w:after="0" w:line="240" w:lineRule="auto"/>
      </w:pPr>
      <w:r>
        <w:separator/>
      </w:r>
    </w:p>
  </w:endnote>
  <w:endnote w:type="continuationSeparator" w:id="0">
    <w:p w:rsidR="00941790" w:rsidRDefault="00941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790" w:rsidRDefault="00941790">
      <w:pPr>
        <w:spacing w:after="0" w:line="240" w:lineRule="auto"/>
      </w:pPr>
      <w:r>
        <w:separator/>
      </w:r>
    </w:p>
  </w:footnote>
  <w:footnote w:type="continuationSeparator" w:id="0">
    <w:p w:rsidR="00941790" w:rsidRDefault="00941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928" w:rsidRDefault="0075209F">
    <w:pPr>
      <w:pStyle w:val="af6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2E70FC">
      <w:rPr>
        <w:rFonts w:ascii="Times New Roman" w:hAnsi="Times New Roman"/>
        <w:noProof/>
        <w:sz w:val="28"/>
        <w:szCs w:val="28"/>
      </w:rPr>
      <w:t>9</w:t>
    </w:r>
    <w:r>
      <w:rPr>
        <w:rFonts w:ascii="Times New Roman" w:hAnsi="Times New Roman"/>
        <w:sz w:val="28"/>
        <w:szCs w:val="28"/>
      </w:rPr>
      <w:fldChar w:fldCharType="end"/>
    </w:r>
  </w:p>
  <w:p w:rsidR="008D4928" w:rsidRDefault="008D4928">
    <w:pPr>
      <w:pStyle w:val="af6"/>
      <w:tabs>
        <w:tab w:val="center" w:pos="4819"/>
        <w:tab w:val="left" w:pos="6705"/>
      </w:tabs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82B0F"/>
    <w:multiLevelType w:val="multilevel"/>
    <w:tmpl w:val="86086414"/>
    <w:lvl w:ilvl="0">
      <w:start w:val="1"/>
      <w:numFmt w:val="decimal"/>
      <w:suff w:val="space"/>
      <w:lvlText w:val="%1."/>
      <w:lvlJc w:val="left"/>
      <w:pPr>
        <w:ind w:left="1018" w:hanging="45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7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53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3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cs="Times New Roman" w:hint="default"/>
      </w:rPr>
    </w:lvl>
  </w:abstractNum>
  <w:abstractNum w:abstractNumId="1" w15:restartNumberingAfterBreak="0">
    <w:nsid w:val="4D160FCD"/>
    <w:multiLevelType w:val="multilevel"/>
    <w:tmpl w:val="C79C6978"/>
    <w:lvl w:ilvl="0">
      <w:start w:val="1"/>
      <w:numFmt w:val="decimal"/>
      <w:suff w:val="space"/>
      <w:lvlText w:val="%1."/>
      <w:lvlJc w:val="left"/>
      <w:pPr>
        <w:ind w:left="1018" w:hanging="45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7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53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3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cs="Times New Roman" w:hint="default"/>
      </w:rPr>
    </w:lvl>
  </w:abstractNum>
  <w:abstractNum w:abstractNumId="2" w15:restartNumberingAfterBreak="0">
    <w:nsid w:val="6F6376A5"/>
    <w:multiLevelType w:val="multilevel"/>
    <w:tmpl w:val="8AE85F8E"/>
    <w:lvl w:ilvl="0">
      <w:start w:val="1"/>
      <w:numFmt w:val="decimal"/>
      <w:suff w:val="space"/>
      <w:lvlText w:val="%1."/>
      <w:lvlJc w:val="left"/>
      <w:pPr>
        <w:ind w:left="1018" w:hanging="45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7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53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3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28"/>
    <w:rsid w:val="002E70FC"/>
    <w:rsid w:val="0075209F"/>
    <w:rsid w:val="00753384"/>
    <w:rsid w:val="008D4928"/>
    <w:rsid w:val="00941790"/>
    <w:rsid w:val="00D01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2CFC8F-01D6-465F-891C-C904E5E0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Normal">
    <w:name w:val="ConsNormal"/>
    <w:uiPriority w:val="99"/>
    <w:pPr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pPr>
      <w:ind w:right="19772"/>
    </w:pPr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9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ody Text"/>
    <w:basedOn w:val="a"/>
    <w:link w:val="af5"/>
    <w:uiPriority w:val="99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uiPriority w:val="99"/>
    <w:rPr>
      <w:rFonts w:ascii="Times New Roman" w:hAnsi="Times New Roman"/>
      <w:sz w:val="20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Pr>
      <w:rFonts w:cs="Times New Roman"/>
    </w:rPr>
  </w:style>
  <w:style w:type="paragraph" w:styleId="af8">
    <w:name w:val="footer"/>
    <w:basedOn w:val="a"/>
    <w:link w:val="af9"/>
    <w:uiPriority w:val="99"/>
    <w:semiHidden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9">
    <w:name w:val="Нижний колонтитул Знак"/>
    <w:basedOn w:val="a0"/>
    <w:link w:val="af8"/>
    <w:uiPriority w:val="99"/>
    <w:semiHidden/>
    <w:rPr>
      <w:rFonts w:cs="Times New Roman"/>
    </w:rPr>
  </w:style>
  <w:style w:type="paragraph" w:customStyle="1" w:styleId="13">
    <w:name w:val="Абзац списка1"/>
    <w:basedOn w:val="a"/>
    <w:uiPriority w:val="99"/>
    <w:pPr>
      <w:ind w:left="72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fb">
    <w:name w:val="Текст выноски Знак"/>
    <w:basedOn w:val="a0"/>
    <w:link w:val="afa"/>
    <w:uiPriority w:val="99"/>
    <w:rPr>
      <w:rFonts w:ascii="Tahoma" w:hAnsi="Tahoma"/>
      <w:sz w:val="16"/>
    </w:rPr>
  </w:style>
  <w:style w:type="paragraph" w:styleId="afc">
    <w:name w:val="List Paragraph"/>
    <w:basedOn w:val="a"/>
    <w:uiPriority w:val="99"/>
    <w:qFormat/>
    <w:pPr>
      <w:ind w:left="720"/>
    </w:pPr>
  </w:style>
  <w:style w:type="paragraph" w:customStyle="1" w:styleId="ConsPlusNormal">
    <w:name w:val="ConsPlusNormal"/>
    <w:uiPriority w:val="99"/>
    <w:rPr>
      <w:rFonts w:ascii="Times New Roman" w:hAnsi="Times New Roman"/>
      <w:sz w:val="28"/>
      <w:szCs w:val="28"/>
    </w:rPr>
  </w:style>
  <w:style w:type="character" w:styleId="afd">
    <w:name w:val="Hyperlink"/>
    <w:basedOn w:val="a0"/>
    <w:uiPriority w:val="99"/>
    <w:rPr>
      <w:rFonts w:cs="Times New Roman"/>
      <w:color w:val="0000FF"/>
      <w:u w:val="single"/>
    </w:rPr>
  </w:style>
  <w:style w:type="table" w:customStyle="1" w:styleId="14">
    <w:name w:val="Сетка таблицы1"/>
    <w:basedOn w:val="a1"/>
    <w:next w:val="af3"/>
    <w:uiPriority w:val="59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10B6-3C2E-4C54-B07F-294A698A0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2474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</vt:lpstr>
    </vt:vector>
  </TitlesOfParts>
  <Company/>
  <LinksUpToDate>false</LinksUpToDate>
  <CharactersWithSpaces>16543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</dc:title>
  <dc:creator>a.sergeeva</dc:creator>
  <cp:lastModifiedBy>Плецкая Елена Александровна</cp:lastModifiedBy>
  <cp:revision>4</cp:revision>
  <dcterms:created xsi:type="dcterms:W3CDTF">2024-10-30T12:41:00Z</dcterms:created>
  <dcterms:modified xsi:type="dcterms:W3CDTF">2024-11-02T13:17:00Z</dcterms:modified>
</cp:coreProperties>
</file>